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E0" w:rsidRDefault="007A2CE0" w:rsidP="00445A65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662BD4" w:rsidRPr="007A2CE0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7A2CE0" w:rsidRDefault="00F54ABD" w:rsidP="00F54ABD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716AD4">
        <w:rPr>
          <w:rFonts w:ascii="Times New Roman" w:hAnsi="Times New Roman" w:cs="Times New Roman"/>
          <w:sz w:val="26"/>
          <w:szCs w:val="26"/>
        </w:rPr>
        <w:t>Постановлением А</w:t>
      </w:r>
      <w:r w:rsidR="00662BD4"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A2CE0" w:rsidRDefault="007A2CE0" w:rsidP="00445A65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662BD4"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16AD4">
        <w:rPr>
          <w:rFonts w:ascii="Times New Roman" w:hAnsi="Times New Roman" w:cs="Times New Roman"/>
          <w:sz w:val="26"/>
          <w:szCs w:val="26"/>
        </w:rPr>
        <w:t>округа</w:t>
      </w:r>
    </w:p>
    <w:p w:rsidR="007A2CE0" w:rsidRDefault="005B7AD8" w:rsidP="001B0C0F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7A2C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B4F6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47ACA">
        <w:rPr>
          <w:rFonts w:ascii="Times New Roman" w:hAnsi="Times New Roman" w:cs="Times New Roman"/>
          <w:sz w:val="26"/>
          <w:szCs w:val="26"/>
        </w:rPr>
        <w:t>15.09.2022</w:t>
      </w:r>
      <w:r w:rsidR="00DB4F65">
        <w:rPr>
          <w:rFonts w:ascii="Times New Roman" w:hAnsi="Times New Roman" w:cs="Times New Roman"/>
          <w:sz w:val="26"/>
          <w:szCs w:val="26"/>
        </w:rPr>
        <w:t xml:space="preserve">№ </w:t>
      </w:r>
      <w:r w:rsidR="00A47ACA">
        <w:rPr>
          <w:rFonts w:ascii="Times New Roman" w:hAnsi="Times New Roman" w:cs="Times New Roman"/>
          <w:sz w:val="26"/>
          <w:szCs w:val="26"/>
        </w:rPr>
        <w:t>1219</w:t>
      </w:r>
    </w:p>
    <w:p w:rsidR="001B0C0F" w:rsidRDefault="001B0C0F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>по проведению месячника по охране труда</w:t>
      </w: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 xml:space="preserve">в Пограничном муниципальном </w:t>
      </w:r>
      <w:r w:rsidR="00DB4F65">
        <w:rPr>
          <w:rFonts w:ascii="Times New Roman" w:hAnsi="Times New Roman" w:cs="Times New Roman"/>
          <w:sz w:val="26"/>
          <w:szCs w:val="26"/>
        </w:rPr>
        <w:t>округе</w:t>
      </w:r>
    </w:p>
    <w:p w:rsidR="007A2CE0" w:rsidRDefault="007A2CE0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75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369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69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5" w:type="dxa"/>
          </w:tcPr>
          <w:p w:rsidR="00593286" w:rsidRDefault="007A2CE0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Провести месячник по охране труда в организациях всех форм собственности на территории Пограничного 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CE0" w:rsidRDefault="007A2CE0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Информацию о проведении месячника р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азместить на официальном сайте 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и Думы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0C0F" w:rsidRDefault="001B0C0F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2F30B7" w:rsidRDefault="002F30B7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0B7" w:rsidRDefault="00593286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03.10.2022 по 03.11.2022</w:t>
            </w:r>
          </w:p>
          <w:p w:rsidR="00593286" w:rsidRDefault="00593286" w:rsidP="00593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DB4F65" w:rsidP="00593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3286"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</w:p>
        </w:tc>
        <w:tc>
          <w:tcPr>
            <w:tcW w:w="3697" w:type="dxa"/>
          </w:tcPr>
          <w:p w:rsidR="002F30B7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0B7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7A2CE0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75" w:type="dxa"/>
          </w:tcPr>
          <w:p w:rsidR="007A2CE0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объявление о проведении 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месячника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и разместить в газете «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Вестник Приграничья», на сайте 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и Думы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956516" w:rsidRDefault="00956516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5F20D9" w:rsidP="00593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93286"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</w:p>
        </w:tc>
        <w:tc>
          <w:tcPr>
            <w:tcW w:w="3697" w:type="dxa"/>
          </w:tcPr>
          <w:p w:rsid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5" w:type="dxa"/>
          </w:tcPr>
          <w:p w:rsidR="001B0C0F" w:rsidRPr="00956516" w:rsidRDefault="00D478C3" w:rsidP="00060BD4">
            <w:pPr>
              <w:pBdr>
                <w:bottom w:val="single" w:sz="6" w:space="4" w:color="BC0E0E"/>
              </w:pBdr>
              <w:shd w:val="clear" w:color="auto" w:fill="FFFFFF"/>
              <w:spacing w:before="300" w:after="300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FBC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 w:rsidRPr="00AC6FBC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районный конкурс</w:t>
            </w:r>
            <w:r w:rsidRPr="00AC6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F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6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Лучший  уголок</w:t>
            </w:r>
            <w:r w:rsidR="000E6D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(</w:t>
            </w:r>
            <w:r w:rsidR="0006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кабинет) по охране труда в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 </w:t>
            </w:r>
            <w:r w:rsidRPr="00AC6F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2022 года»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Pr="00F45ECC" w:rsidRDefault="00F45ECC" w:rsidP="000E6D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D47">
              <w:rPr>
                <w:rFonts w:ascii="Times New Roman" w:hAnsi="Times New Roman" w:cs="Times New Roman"/>
                <w:b/>
                <w:sz w:val="26"/>
                <w:szCs w:val="26"/>
              </w:rPr>
              <w:t>с 10</w:t>
            </w:r>
            <w:r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  <w:r w:rsidR="00D478C3"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0E6D4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478C3"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ноябр</w:t>
            </w:r>
            <w:r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3697" w:type="dxa"/>
          </w:tcPr>
          <w:p w:rsidR="007A2CE0" w:rsidRDefault="000F3899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75" w:type="dxa"/>
          </w:tcPr>
          <w:p w:rsidR="001B0C0F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Провести работу с руководителями организаций различных форм собственности по проведению семинаров, выставок, конкурсов, оформлению кабинетов, уголков, стендов охраны труда, выступлений специалистов по охране труда перед трудовыми коллективами.</w:t>
            </w:r>
          </w:p>
          <w:p w:rsidR="001B0C0F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D478C3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697" w:type="dxa"/>
          </w:tcPr>
          <w:p w:rsid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специалисты по охране труда</w:t>
            </w:r>
          </w:p>
        </w:tc>
      </w:tr>
      <w:tr w:rsidR="007A2CE0" w:rsidTr="007A2CE0">
        <w:tc>
          <w:tcPr>
            <w:tcW w:w="817" w:type="dxa"/>
          </w:tcPr>
          <w:p w:rsidR="001B0C0F" w:rsidRDefault="001B0C0F" w:rsidP="001B0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7A2CE0" w:rsidP="00D34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0E6D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75" w:type="dxa"/>
          </w:tcPr>
          <w:p w:rsidR="001B0C0F" w:rsidRDefault="001B0C0F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DB4F65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участие победителей районного конкурса 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>детского рисунка «Охрана труда глазами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региональном этапе конкурса.</w:t>
            </w:r>
          </w:p>
          <w:p w:rsidR="00D3477B" w:rsidRDefault="00D3477B" w:rsidP="00D3477B">
            <w:pPr>
              <w:ind w:right="99"/>
              <w:jc w:val="both"/>
            </w:pPr>
          </w:p>
          <w:p w:rsidR="00D3477B" w:rsidRPr="00D3477B" w:rsidRDefault="00D3477B" w:rsidP="00D3477B">
            <w:pPr>
              <w:ind w:right="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77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трёхсторонней комиссии по регулирован</w:t>
            </w:r>
            <w:r w:rsidR="00DA5643">
              <w:rPr>
                <w:rFonts w:ascii="Times New Roman" w:hAnsi="Times New Roman" w:cs="Times New Roman"/>
                <w:sz w:val="26"/>
                <w:szCs w:val="26"/>
              </w:rPr>
              <w:t xml:space="preserve">ию социально-трудовых отношений в канун празднования 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>Всемирн</w:t>
            </w:r>
            <w:r w:rsidR="00DA564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дня действий за достойный труд</w:t>
            </w:r>
          </w:p>
          <w:p w:rsidR="00D3477B" w:rsidRPr="007B0E73" w:rsidRDefault="00D3477B" w:rsidP="00DB4F6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97" w:type="dxa"/>
          </w:tcPr>
          <w:p w:rsidR="001B0C0F" w:rsidRDefault="001B0C0F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Pr="00F45ECC" w:rsidRDefault="00F45ECC" w:rsidP="001B0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с 1 октября</w:t>
            </w:r>
            <w:r w:rsidR="00D478C3"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1 декабря</w:t>
            </w: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Pr="00F45ECC" w:rsidRDefault="000E6D47" w:rsidP="001B0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r w:rsidR="00D3477B" w:rsidRPr="00F45ECC"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</w:tc>
        <w:tc>
          <w:tcPr>
            <w:tcW w:w="3697" w:type="dxa"/>
          </w:tcPr>
          <w:p w:rsidR="00D3477B" w:rsidRDefault="007B0E73" w:rsidP="00D3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по государственному управлению охраной труда</w:t>
            </w:r>
          </w:p>
          <w:p w:rsidR="00D3477B" w:rsidRDefault="00D3477B" w:rsidP="00D3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D3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0E6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D3477B" w:rsidTr="000F3899">
        <w:trPr>
          <w:trHeight w:val="2082"/>
        </w:trPr>
        <w:tc>
          <w:tcPr>
            <w:tcW w:w="817" w:type="dxa"/>
          </w:tcPr>
          <w:p w:rsidR="00D3477B" w:rsidRDefault="000E6D47" w:rsidP="000E6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575" w:type="dxa"/>
          </w:tcPr>
          <w:p w:rsidR="00D3477B" w:rsidRDefault="00D3477B" w:rsidP="00DA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Проведение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рейдов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норм трудового законодательства совместно со специалистами прокуратуры Пограничного муниципального района </w:t>
            </w:r>
          </w:p>
        </w:tc>
        <w:tc>
          <w:tcPr>
            <w:tcW w:w="3697" w:type="dxa"/>
          </w:tcPr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3477B" w:rsidRDefault="00D3477B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643" w:rsidRDefault="00DA5643" w:rsidP="00DA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прокуратуры Пограничного района, </w:t>
            </w:r>
          </w:p>
          <w:p w:rsidR="00D3477B" w:rsidRDefault="00D3477B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0F3899" w:rsidTr="00CB0A38">
        <w:trPr>
          <w:trHeight w:val="1701"/>
        </w:trPr>
        <w:tc>
          <w:tcPr>
            <w:tcW w:w="817" w:type="dxa"/>
          </w:tcPr>
          <w:p w:rsidR="00D3477B" w:rsidRDefault="00D3477B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899" w:rsidRDefault="000E6D47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75" w:type="dxa"/>
          </w:tcPr>
          <w:p w:rsidR="000F3899" w:rsidRDefault="007B0E73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E73">
              <w:rPr>
                <w:rFonts w:ascii="Times New Roman" w:hAnsi="Times New Roman" w:cs="Times New Roman"/>
                <w:sz w:val="26"/>
                <w:szCs w:val="26"/>
              </w:rPr>
              <w:t>Руководителям и специалистам по охране труда провести в организациях муниципального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7B0E73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мероприятия по культуре производства, пропаганде передовых приемов труда, лекции и беседы по вопросам охраны труда, конкурсы на лучшее знание правил безопасности и гигиены труда, на лучшее рабочее место и т.д.</w:t>
            </w:r>
          </w:p>
          <w:p w:rsidR="001B0C0F" w:rsidRPr="007A2CE0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899" w:rsidRPr="007A2CE0" w:rsidRDefault="00D478C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7B0E73" w:rsidRPr="007A2CE0" w:rsidRDefault="007B0E73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специалисты по охране труда организаций, учреждений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3899" w:rsidRP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A38" w:rsidTr="001B0C0F">
        <w:trPr>
          <w:trHeight w:val="1497"/>
        </w:trPr>
        <w:tc>
          <w:tcPr>
            <w:tcW w:w="817" w:type="dxa"/>
          </w:tcPr>
          <w:p w:rsidR="00CB0A38" w:rsidRDefault="000E6D47" w:rsidP="002A7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75" w:type="dxa"/>
          </w:tcPr>
          <w:p w:rsidR="00D3477B" w:rsidRDefault="00CB0A38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организаций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графики и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956516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по оказанию первой доврачебной помощи на производстве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; провести периодические медицинские осмотры работников, занятых на вредных и (или)</w:t>
            </w:r>
            <w:r w:rsidR="000E1FFB">
              <w:rPr>
                <w:rFonts w:ascii="Times New Roman" w:hAnsi="Times New Roman" w:cs="Times New Roman"/>
                <w:sz w:val="26"/>
                <w:szCs w:val="26"/>
              </w:rPr>
              <w:t xml:space="preserve"> опасных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 условиях труда; провести вакцинацию против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 гриппа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CB0A38" w:rsidRPr="007A2CE0" w:rsidRDefault="00D478C3" w:rsidP="002A7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руководители и специалисты по охране труда организаций, учреждений и предприятий 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, главный врач КГБУЗ «Пограничная ЦРБ»</w:t>
            </w:r>
          </w:p>
        </w:tc>
      </w:tr>
      <w:tr w:rsidR="00CB0A38" w:rsidTr="001B0C0F">
        <w:trPr>
          <w:trHeight w:val="2632"/>
        </w:trPr>
        <w:tc>
          <w:tcPr>
            <w:tcW w:w="817" w:type="dxa"/>
          </w:tcPr>
          <w:p w:rsidR="002A71E1" w:rsidRDefault="002A71E1" w:rsidP="000E6D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Default="000E6D47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B0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75" w:type="dxa"/>
          </w:tcPr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организаций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организовать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 территорий предприятий</w:t>
            </w:r>
            <w:r w:rsidR="007B0E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0E73" w:rsidRPr="007B0E73">
              <w:rPr>
                <w:rFonts w:ascii="Times New Roman" w:hAnsi="Times New Roman" w:cs="Times New Roman"/>
                <w:sz w:val="26"/>
                <w:szCs w:val="26"/>
              </w:rPr>
              <w:t>провести предварительную проверку соблюдения требований безопасного проведения работ, условий труда, наличия инструкций по охране труда на рабочих местах, обеспеченности работников средствами индивидуальной защиты, принять меры по устранению выявленных недостатков</w:t>
            </w: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Pr="007A2CE0" w:rsidRDefault="00D478C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1B0C0F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специалисты по охране труда организаций, учреждений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округа.</w:t>
            </w:r>
          </w:p>
        </w:tc>
      </w:tr>
    </w:tbl>
    <w:p w:rsidR="00B36D15" w:rsidRPr="007A2CE0" w:rsidRDefault="00B36D15" w:rsidP="001B0C0F">
      <w:pPr>
        <w:rPr>
          <w:rFonts w:ascii="Times New Roman" w:hAnsi="Times New Roman" w:cs="Times New Roman"/>
          <w:sz w:val="26"/>
          <w:szCs w:val="26"/>
        </w:rPr>
      </w:pPr>
    </w:p>
    <w:sectPr w:rsidR="00B36D15" w:rsidRPr="007A2CE0" w:rsidSect="001B0C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BD4"/>
    <w:rsid w:val="00040795"/>
    <w:rsid w:val="00053CE7"/>
    <w:rsid w:val="00060BD4"/>
    <w:rsid w:val="000E1FFB"/>
    <w:rsid w:val="000E6225"/>
    <w:rsid w:val="000E6D47"/>
    <w:rsid w:val="000F3899"/>
    <w:rsid w:val="00165038"/>
    <w:rsid w:val="001B0C0F"/>
    <w:rsid w:val="002535DA"/>
    <w:rsid w:val="002A71E1"/>
    <w:rsid w:val="002D7A3D"/>
    <w:rsid w:val="002F30B7"/>
    <w:rsid w:val="003A5DEC"/>
    <w:rsid w:val="003B38AC"/>
    <w:rsid w:val="003B5DF5"/>
    <w:rsid w:val="00445A65"/>
    <w:rsid w:val="004A423B"/>
    <w:rsid w:val="005860E1"/>
    <w:rsid w:val="00593286"/>
    <w:rsid w:val="005B7AD8"/>
    <w:rsid w:val="005F20D9"/>
    <w:rsid w:val="00653BB5"/>
    <w:rsid w:val="00662BD4"/>
    <w:rsid w:val="00716AD4"/>
    <w:rsid w:val="00727491"/>
    <w:rsid w:val="00746BEA"/>
    <w:rsid w:val="007A2CE0"/>
    <w:rsid w:val="007B0E73"/>
    <w:rsid w:val="008078A4"/>
    <w:rsid w:val="00807CB2"/>
    <w:rsid w:val="00854E82"/>
    <w:rsid w:val="00917B0B"/>
    <w:rsid w:val="00956516"/>
    <w:rsid w:val="009D49CF"/>
    <w:rsid w:val="00A15BD9"/>
    <w:rsid w:val="00A47ACA"/>
    <w:rsid w:val="00B36D15"/>
    <w:rsid w:val="00BC5A2D"/>
    <w:rsid w:val="00C31A7C"/>
    <w:rsid w:val="00CB0A38"/>
    <w:rsid w:val="00D3477B"/>
    <w:rsid w:val="00D478C3"/>
    <w:rsid w:val="00D833EB"/>
    <w:rsid w:val="00DA5643"/>
    <w:rsid w:val="00DB4F65"/>
    <w:rsid w:val="00DC17E3"/>
    <w:rsid w:val="00E13F97"/>
    <w:rsid w:val="00F45ECC"/>
    <w:rsid w:val="00F54ABD"/>
    <w:rsid w:val="00F629E9"/>
    <w:rsid w:val="00F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34EA-D95A-4C14-9EF7-A25DD0FC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22</cp:revision>
  <cp:lastPrinted>2022-09-15T02:27:00Z</cp:lastPrinted>
  <dcterms:created xsi:type="dcterms:W3CDTF">2021-09-28T02:52:00Z</dcterms:created>
  <dcterms:modified xsi:type="dcterms:W3CDTF">2022-09-22T02:30:00Z</dcterms:modified>
</cp:coreProperties>
</file>